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МУНИЦИПАЛЬНОЕ  БЮДЖЕТНОЕ  ОБЩЕОБРАЗОВАТЕЛЬНОЕ УЧРЕЖДЕНИЕ </w:t>
      </w:r>
    </w:p>
    <w:p w:rsidR="00DF0906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ГУЛЯ</w:t>
      </w:r>
      <w:proofErr w:type="gramStart"/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Й-</w:t>
      </w:r>
      <w:proofErr w:type="gramEnd"/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БОРИСОВСКАЯ СРЕДНЯЯ ОБЩЕОБРАЗОВАТЕЛЬНАЯ ШКОЛ</w:t>
      </w:r>
    </w:p>
    <w:p w:rsidR="00DF0906" w:rsidRDefault="00DF0906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1061" w:rsidRPr="00DF0906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УРОК ОКРУЖАЮЩЕГО МИРА </w:t>
      </w:r>
    </w:p>
    <w:p w:rsidR="00F11061" w:rsidRP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4-А КЛАСС</w:t>
      </w:r>
    </w:p>
    <w:p w:rsidR="00F11061" w:rsidRP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ТЕМА</w:t>
      </w:r>
      <w:proofErr w:type="gramStart"/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:</w:t>
      </w:r>
      <w:proofErr w:type="gramEnd"/>
      <w:r w:rsidRPr="00F1106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Жизнь луга </w:t>
      </w:r>
    </w:p>
    <w:p w:rsidR="00F11061" w:rsidRP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F222F" w:rsidRDefault="00F11061" w:rsidP="00EF2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="00EF222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 начальных классов</w:t>
      </w:r>
    </w:p>
    <w:p w:rsidR="00EF222F" w:rsidRDefault="00EF222F" w:rsidP="00EF2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Пимахова Ирина Викторовна</w:t>
      </w:r>
    </w:p>
    <w:p w:rsidR="00EF222F" w:rsidRDefault="00EF222F" w:rsidP="00EF2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Первая квалификационная     </w:t>
      </w:r>
    </w:p>
    <w:p w:rsidR="00EF222F" w:rsidRDefault="00EF222F" w:rsidP="00EF2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категория                                                                            </w:t>
      </w:r>
    </w:p>
    <w:p w:rsidR="00F11061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</w:t>
      </w:r>
      <w:r w:rsidR="00DF09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</w:t>
      </w:r>
      <w:r w:rsidR="00F1106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2015-2016 уч. год</w:t>
      </w:r>
    </w:p>
    <w:p w:rsidR="00EF222F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F222F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F222F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F222F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EF222F" w:rsidRDefault="00EF222F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F0906" w:rsidRDefault="00DF0906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11061" w:rsidRPr="00F11061" w:rsidRDefault="00F11061" w:rsidP="00F1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E1B9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Проблемный урок по окружающему миру по теме "Жизнь луга. " (4-й класс; учебник А.А. Плешакова)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41"/>
        <w:gridCol w:w="11959"/>
      </w:tblGrid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оздать условия для ознакомления с разнообразием животных и растений лугов; раскрытия значения лугов для человека, экологических проблем, связанных с данным сообществом; определения границ знания и «незнания»; формулирования правил поведения на лугу, установления связи между ними; способствовать формированию представлений учащихся о луге как о природном сообществе; первоначальных умений поиска необходимой информации и анализа полученной информации;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развитию интереса к предмету «Окружающий мир»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остроение системы знаний (общеметодологической направленности)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получат возможность научиться работать </w:t>
            </w:r>
            <w:r>
              <w:rPr>
                <w:rFonts w:ascii="Times New Roman" w:hAnsi="Times New Roman" w:cs="Times New Roman"/>
              </w:rPr>
              <w:br/>
              <w:t>с учебником, организовывать рабочее место.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Метапредметные </w:t>
            </w:r>
            <w:r>
              <w:rPr>
                <w:rFonts w:ascii="Times New Roman" w:hAnsi="Times New Roman" w:cs="Times New Roman"/>
              </w:rPr>
              <w:t>(компоненты культурно-компетентностного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овладеют способностью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 и вести диалог, оценивать свои достижения на уроке;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вступать в речевое общение, пользоваться учебником.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моральное сознание и компетентность в решении моральных проблем на основе личностного выбора; проявляют нравственные чувства и нравственное поведение, осознанное и ответственное отношение</w:t>
            </w:r>
            <w:r>
              <w:rPr>
                <w:rFonts w:ascii="Times New Roman" w:hAnsi="Times New Roman" w:cs="Times New Roman"/>
              </w:rPr>
              <w:br/>
              <w:t>к собственным поступкам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бъяснительно-иллюстративный</w:t>
            </w:r>
            <w:proofErr w:type="gramEnd"/>
            <w:r>
              <w:rPr>
                <w:rFonts w:ascii="Times New Roman" w:hAnsi="Times New Roman" w:cs="Times New Roman"/>
              </w:rPr>
              <w:t>; групповая, фронтальная, индивидуальная, парная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http://download8.proshkolu.ru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http://festival.1september.ru/articles/615702/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http://nsportal.ru/nachalnaya-shkola/okruzhayushchii-mir/urok-okruzhayushchii-mir-4-klass-shkola-rossii-tema-zhizn-luga</w:t>
            </w:r>
          </w:p>
        </w:tc>
      </w:tr>
      <w:tr w:rsidR="00F11061" w:rsidTr="00240AD5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доска, компьютер; гербарий луговых трав; картина «Луг и его обитатели»; рисунки и фотографии </w:t>
            </w:r>
            <w:r>
              <w:rPr>
                <w:rFonts w:ascii="Times New Roman" w:hAnsi="Times New Roman" w:cs="Times New Roman"/>
              </w:rPr>
              <w:br/>
              <w:t>с изображением растений и животных луга; схемы «Луговые растения» Презентация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F11061" w:rsidTr="00240AD5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понятия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уг</w:t>
            </w:r>
          </w:p>
        </w:tc>
      </w:tr>
    </w:tbl>
    <w:p w:rsidR="00F11061" w:rsidRDefault="00F11061" w:rsidP="00F1106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взаимодействия</w:t>
            </w:r>
          </w:p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Мотива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(само-определение)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 учебной деятельн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  <w:t>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Эмоциональная,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психологическая мотивационная подготовка учащихся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усвоению учебного </w:t>
            </w:r>
            <w:r>
              <w:rPr>
                <w:rFonts w:ascii="Times New Roman" w:hAnsi="Times New Roman" w:cs="Times New Roman"/>
              </w:rPr>
              <w:br/>
              <w:t xml:space="preserve">материала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ind w:left="3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Читает стихотворение:</w:t>
            </w:r>
          </w:p>
          <w:p w:rsidR="00F11061" w:rsidRDefault="00F11061" w:rsidP="00240AD5">
            <w:pPr>
              <w:pStyle w:val="ParagraphStyle"/>
              <w:spacing w:before="60"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Бежит тропинка через луг,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Ныряем влево, вправо.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Куда ни глянь – цветы вокруг, 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 по колено травы.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Зеленый луг, как чудный сад,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Пахуч и свеж в часы рассвета.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Красивых, радужных цветов</w:t>
            </w:r>
          </w:p>
          <w:p w:rsidR="00F11061" w:rsidRDefault="00F11061" w:rsidP="00240AD5">
            <w:pPr>
              <w:pStyle w:val="ParagraphStyle"/>
              <w:spacing w:line="264" w:lineRule="auto"/>
              <w:ind w:left="14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нем разбросаны букеты.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                         (И. Суриков.)</w:t>
            </w:r>
          </w:p>
          <w:p w:rsidR="00F11061" w:rsidRDefault="00F11061" w:rsidP="00240AD5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говорится в стихотворении? Почему наш урок я начала с этого стихотворения?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лушают учителя. </w:t>
            </w:r>
            <w:r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 xml:space="preserve">ринимают участие в диалоге с учителем.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емонстрируют готовность к уроку, готовят рабочее место </w:t>
            </w:r>
            <w:r>
              <w:rPr>
                <w:rFonts w:ascii="Times New Roman" w:hAnsi="Times New Roman" w:cs="Times New Roman"/>
              </w:rPr>
              <w:br/>
              <w:t>к уроку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высказывают свою </w:t>
            </w:r>
            <w:r>
              <w:rPr>
                <w:rFonts w:ascii="Times New Roman" w:hAnsi="Times New Roman" w:cs="Times New Roman"/>
              </w:rPr>
              <w:lastRenderedPageBreak/>
              <w:t>точку зрения, вступают в диалог, обмениваются мнениями.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</w:t>
            </w:r>
            <w:r>
              <w:rPr>
                <w:rFonts w:ascii="Times New Roman" w:hAnsi="Times New Roman" w:cs="Times New Roman"/>
              </w:rPr>
              <w:br/>
              <w:t>и принимают его; проявляют интерес к изучаемому предмету, понимают его важность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рабочего места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II. Актуализация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опорных</w:t>
            </w:r>
            <w:proofErr w:type="gramEnd"/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домашнего</w:t>
            </w:r>
            <w:proofErr w:type="gramEnd"/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«Жизнь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леса».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домашнее задание через игру в группах: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Каждой команде предлагает карточки: деревья, кустарники, травянистые растения, мхи, лишайники.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распределить карточки согласно ярусному произрастанию леса.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на три команды (группы).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распределяют карточки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групповая.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извлекают необходимую информацию из прослушанного объяснения учителя, высказываний одно-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задания,</w:t>
            </w:r>
          </w:p>
        </w:tc>
      </w:tr>
    </w:tbl>
    <w:p w:rsidR="00F11061" w:rsidRDefault="00F11061" w:rsidP="00F1106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диктант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Каждая команда получает гербарий с одинаковыми экземплярами растений.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разложить карточки согласно ярусам, а названия растений написать на ватмане.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Каждая команда получает карточки с изображением животных.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разложить карточки согласно ярусам, а названия животных написать на ватмане.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Составить и записать пищевую цепочку, сложившуюся в лесу.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Подводит итоги игры.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выполнить графический диктант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4000" cy="2159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листе ватмана.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Побеждает </w:t>
            </w:r>
            <w:r>
              <w:rPr>
                <w:rFonts w:ascii="Times New Roman" w:hAnsi="Times New Roman" w:cs="Times New Roman"/>
              </w:rPr>
              <w:br/>
              <w:t>команда, точнее отразившая жизнь леса.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классников; систематизируют собственные знания.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ориентируются в учебнике; контролируют учебные действия,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замечают допущенные ошибки; осознают правило контроля </w:t>
            </w:r>
            <w:r>
              <w:rPr>
                <w:rFonts w:ascii="Times New Roman" w:hAnsi="Times New Roman" w:cs="Times New Roman"/>
              </w:rPr>
              <w:br/>
              <w:t>и успешно используют его в решении учебной задачи; принимают и сохраняют цели и задачи учебной деятельности.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</w:rPr>
              <w:br/>
              <w:t xml:space="preserve">в дидактической </w:t>
            </w:r>
            <w:r>
              <w:rPr>
                <w:rFonts w:ascii="Times New Roman" w:hAnsi="Times New Roman" w:cs="Times New Roman"/>
              </w:rPr>
              <w:br/>
              <w:t>игре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III. Изучение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нового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егодня мы совершим воображаемое путешествие в еще одно сообщество – </w:t>
            </w:r>
            <w:r>
              <w:rPr>
                <w:rFonts w:ascii="Times New Roman" w:hAnsi="Times New Roman" w:cs="Times New Roman"/>
                <w:i/>
                <w:iCs/>
              </w:rPr>
              <w:t>луг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первый взгляд, луг кажется малообитаемым, лишь сплошной ковер из растений. Но это ошибочное представление. Давайте поближе познакомимся с растительным и животным миром лугов.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можно встретить растения на лугу? Что их объединяет? На эти вопросы вы сможете ответить, послушав стихотворение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4000" cy="2159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 лугу растут ромашка, лютик, клевер, гвоздика, смолка, колокольчик, хвощ, одуванчик, подорожник, васильки, вьюнки.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травы, они любят свет и тепло, поэтому растут на открытой местности.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учеников читает стихотворение.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  <w:r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</w:tbl>
    <w:p w:rsidR="00F11061" w:rsidRDefault="00F11061" w:rsidP="00F1106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по учебнику.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со схемами.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по учебнику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184–186).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Сообщения учащихся </w:t>
            </w:r>
            <w:r>
              <w:rPr>
                <w:rFonts w:ascii="Times New Roman" w:hAnsi="Times New Roman" w:cs="Times New Roman"/>
              </w:rPr>
              <w:br/>
              <w:t>о животных луга.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редлагает прочитать текст в учебнике (с. 183). Далее демонстрирует гербарий и знакомит учащихся с растительным миром луга.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Рассказывает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растениях луга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noProof/>
                <w:lang w:eastAsia="ru-RU"/>
              </w:rPr>
              <w:drawing>
                <wp:inline distT="0" distB="0" distL="0" distR="0">
                  <wp:extent cx="254000" cy="21590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Луговые растения можно разделить на группы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4000" cy="215900"/>
                  <wp:effectExtent l="1905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Если на лугу растут только травянистые растения, </w:t>
            </w:r>
            <w:r>
              <w:rPr>
                <w:rFonts w:ascii="Times New Roman" w:hAnsi="Times New Roman" w:cs="Times New Roman"/>
              </w:rPr>
              <w:br/>
              <w:t>то какие здесь живут животные?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редлагает рассмотреть иллюстрацию в учебнике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(с. 184–185) и назвать представителей животного мира луга.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прочитать статью «Луг – природное сообщество» в учебнике (с. 183–186), а потом заслушать сообщения о животных луга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Многочисленные мыши-полевки живут в норах, где они размножаются, спасаются от врагов, укрываются от жары и дождя. Луговые птицы из-за отсутствия деревьев устраивают гнезда на земле: перепел, коростель </w:t>
            </w:r>
            <w:r>
              <w:rPr>
                <w:rFonts w:ascii="Times New Roman" w:hAnsi="Times New Roman" w:cs="Times New Roman"/>
                <w:i/>
                <w:iCs/>
              </w:rPr>
              <w:t>(показывает картинки)</w:t>
            </w:r>
            <w:r>
              <w:rPr>
                <w:rFonts w:ascii="Times New Roman" w:hAnsi="Times New Roman" w:cs="Times New Roman"/>
              </w:rPr>
              <w:t xml:space="preserve">. Животные приспособились к жизни в травяном покрове.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Растительный и животный мир лугов очень богат. Все живые существа связаны друг с другом. Пчелы собирают пыльцу и в то же время опыляют растения.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ч</w:t>
            </w:r>
            <w:r>
              <w:rPr>
                <w:rFonts w:ascii="Times New Roman" w:hAnsi="Times New Roman" w:cs="Times New Roman"/>
              </w:rPr>
              <w:t>итают статью в учебнике.</w:t>
            </w:r>
          </w:p>
          <w:p w:rsidR="00F11061" w:rsidRDefault="00F11061" w:rsidP="00240AD5">
            <w:pPr>
              <w:pStyle w:val="ParagraphStyle"/>
              <w:spacing w:before="9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Слушают. </w:t>
            </w:r>
            <w:r>
              <w:rPr>
                <w:rFonts w:ascii="Times New Roman" w:hAnsi="Times New Roman" w:cs="Times New Roman"/>
                <w:caps/>
              </w:rPr>
              <w:lastRenderedPageBreak/>
              <w:t>з</w:t>
            </w:r>
            <w:r>
              <w:rPr>
                <w:rFonts w:ascii="Times New Roman" w:hAnsi="Times New Roman" w:cs="Times New Roman"/>
              </w:rPr>
              <w:t>аписывают схемы. В каждой группе указывают по 2–3 растения.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Читают тексты в учебнике, называют представителей животных луга.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ассказывают о животных луга.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 сообщения.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ходимой для решения проблемы информации; могут работать в </w:t>
            </w:r>
            <w:r>
              <w:rPr>
                <w:rFonts w:ascii="Times New Roman" w:hAnsi="Times New Roman" w:cs="Times New Roman"/>
              </w:rPr>
              <w:lastRenderedPageBreak/>
              <w:t>коллективе, уважают мнение других участников образовательного процесса.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трудолюбием; оценивают усваиваемое содержание </w:t>
            </w:r>
            <w:r>
              <w:rPr>
                <w:rFonts w:ascii="Times New Roman" w:hAnsi="Times New Roman" w:cs="Times New Roman"/>
              </w:rPr>
              <w:br/>
              <w:t>с нравственно-этической точки зрения; осознают ответственность за общее дело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11061" w:rsidRDefault="00F11061" w:rsidP="00F1106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по учебнику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Птицы следят за тем, чтобы насекомых и гусениц не было слишком много, иначе они погубят растения.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Луга играют большую роль в сельском хозяйстве: </w:t>
            </w:r>
            <w:r>
              <w:rPr>
                <w:rFonts w:ascii="Times New Roman" w:hAnsi="Times New Roman" w:cs="Times New Roman"/>
              </w:rPr>
              <w:lastRenderedPageBreak/>
              <w:t>луговые травы издавна используются для заготовки кормов скоту, поэтому люди постоянно заботятся о них – очищают от мелких кустарников, засевают ценными кормовыми травами, удобряют луговые почвы.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середине лета начинается страдная пора – сенокос. Там, где могут пройти сельхозмашины, стрекочут сенокосилки, сваливая грядами скошенную траву. На увлажненных местах, заросших кустарниками, траву косят вручную, стальными косами. Высушенное сено собирают в стога или увозят к скотным дворам. Сено нужно как корм домашним животным в зимнее время.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редлагает прочитать статью в учебнике «Луга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человек» (с. 187–189) и ответить на вопрос: «Как по вине человека может нарушиться экологическое равновесие?».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Человек не имеет права нарушать жизнь луга, его природное равновесие, так как он пострадает сам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статью, отвечают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Практическая деятельность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цепей питания.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Предлагает учащимся по иллюстрации в учебнике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(с. 184–185) составить 2–3 цепи питания: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астения → бабочки → птицы.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астения → насекомые → лягушки.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астения → полевка → птицы.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цель; осуществляют поиск необходи-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  <w:r>
              <w:rPr>
                <w:rFonts w:ascii="Times New Roman" w:hAnsi="Times New Roman" w:cs="Times New Roman"/>
              </w:rPr>
              <w:br/>
              <w:t>в тетради, вы-</w:t>
            </w:r>
          </w:p>
        </w:tc>
      </w:tr>
    </w:tbl>
    <w:p w:rsidR="00F11061" w:rsidRDefault="00F11061" w:rsidP="00F1106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Филворд «Растения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животные луга».</w:t>
            </w:r>
          </w:p>
          <w:p w:rsidR="00F11061" w:rsidRDefault="00F11061" w:rsidP="00240AD5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«Найди ошибку в рассказе».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из электронного приложения к учебнику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Предлагает разгадать филворд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4000" cy="215900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рассказ. Все ли вам понравилось в поведении детей? Сколько ошибок в поведении ребят вы заметили? Все ошибки подчеркните красным карандашом.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Июньским воскресным днем мы отправились на луг.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Погода была хорошая. Как красиво кругом! Луг похож на пестрый ковер. Девочки нарвали большие букеты цветов. Мальчики наловили бабочек и кузнечиков. Будет, что показать друзьям в городе. В траве мы нашли гнездо какой-то птицы. В нем лежали маленькие голубоватые яйца. Мы подержали их в руках и положили обратно. Раздавили несколько гусениц – все равно они вредные. Потом мы перекусили. Пластиковые бутылки оставили – микробы их разрушат. Домой вернулись довольные. Весело прошел день!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ошибок в поведении ребят вы нашли? </w:t>
            </w:r>
            <w:r>
              <w:rPr>
                <w:rFonts w:ascii="Times New Roman" w:hAnsi="Times New Roman" w:cs="Times New Roman"/>
                <w:i/>
                <w:iCs/>
              </w:rPr>
              <w:t>(5.)</w:t>
            </w:r>
            <w:r>
              <w:rPr>
                <w:rFonts w:ascii="Times New Roman" w:hAnsi="Times New Roman" w:cs="Times New Roman"/>
              </w:rPr>
              <w:t xml:space="preserve"> Какие?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выполнить задания. В ходе выполнения работы учащимися помогает им, дает рекомендации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о</w:t>
            </w:r>
            <w:r>
              <w:rPr>
                <w:rFonts w:ascii="Times New Roman" w:hAnsi="Times New Roman" w:cs="Times New Roman"/>
              </w:rPr>
              <w:t xml:space="preserve">тгадывают загадки, </w:t>
            </w:r>
            <w:r>
              <w:rPr>
                <w:rFonts w:ascii="Times New Roman" w:hAnsi="Times New Roman" w:cs="Times New Roman"/>
              </w:rPr>
              <w:lastRenderedPageBreak/>
              <w:t xml:space="preserve">отгадки ищут в филворде. </w:t>
            </w:r>
          </w:p>
          <w:p w:rsidR="00F11061" w:rsidRDefault="00F11061" w:rsidP="00240AD5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олучают листочки с текстами по одному на парту, находят ошибки.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Парная.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 </w:t>
            </w:r>
            <w:r>
              <w:rPr>
                <w:rFonts w:ascii="Times New Roman" w:hAnsi="Times New Roman" w:cs="Times New Roman"/>
              </w:rPr>
              <w:br/>
              <w:t xml:space="preserve">(из материалов </w:t>
            </w:r>
            <w:r>
              <w:rPr>
                <w:rFonts w:ascii="Times New Roman" w:hAnsi="Times New Roman" w:cs="Times New Roman"/>
              </w:rPr>
              <w:lastRenderedPageBreak/>
              <w:t>учебника и рассказа учителя).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ориентируются в учебнике; при выполнении практической работы следуют ранее оговоренному плану.</w:t>
            </w:r>
            <w:proofErr w:type="gramEnd"/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умеют задавать вопросы для уточнения последовательности работы.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оценивают усваиваемое содержание с нравственно-этической точки зрения; осознают ответственность за общее дело; следуют в поведении моральным нормам и этическим требованиям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полненные </w:t>
            </w: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</w:tbl>
    <w:p w:rsidR="00F11061" w:rsidRDefault="00F11061" w:rsidP="00F1106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F11061" w:rsidTr="00240AD5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061" w:rsidRDefault="00F11061" w:rsidP="00240AD5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Наша доска зеленого цвета и немного похожа на луг.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считает, что узнал много полезного и важного сегодня на уроке, – прикрепите на доску цветок. Если вы считаете, что материал был для вас очень </w:t>
            </w:r>
            <w:proofErr w:type="gramStart"/>
            <w:r>
              <w:rPr>
                <w:rFonts w:ascii="Times New Roman" w:hAnsi="Times New Roman" w:cs="Times New Roman"/>
              </w:rPr>
              <w:t>сложный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вы не все поняли на уроке – прикрепите тучку. 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Кому вы скажете сегодня спасибо?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итают вывод в учебнике (с. 190).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ориентируются в своей системе знаний – отличают новое от уже известного.</w:t>
            </w:r>
          </w:p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оценивают собственную деятельность 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F11061" w:rsidTr="00240AD5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Домашнее задание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учителя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182–190. Ответить на вопросы рубрики «Проверь себя»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уточняющие вопросы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>Регулятивные:</w:t>
            </w:r>
            <w:r>
              <w:rPr>
                <w:rFonts w:ascii="Times New Roman" w:hAnsi="Times New Roman" w:cs="Times New Roman"/>
                <w:spacing w:val="-15"/>
              </w:rPr>
              <w:t xml:space="preserve"> осущест</w:t>
            </w:r>
            <w:r>
              <w:rPr>
                <w:rFonts w:ascii="Times New Roman" w:hAnsi="Times New Roman" w:cs="Times New Roman"/>
              </w:rPr>
              <w:t>вляют поиск решения поставленных задач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061" w:rsidRDefault="00F11061" w:rsidP="00240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11061" w:rsidRPr="001E1B9A" w:rsidRDefault="00F11061" w:rsidP="00F1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закончить урок мне хотелось бы вот таким стихотворением:</w:t>
      </w:r>
    </w:p>
    <w:p w:rsidR="00F11061" w:rsidRPr="001E1B9A" w:rsidRDefault="00F11061" w:rsidP="00F110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Человек! Ты царь природы!</w:t>
      </w:r>
      <w:r w:rsidRPr="001E1B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тебе веду я речь.</w:t>
      </w:r>
      <w:r w:rsidRPr="001E1B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Можешь ты помочь живому,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Иль на гибель всех обречь.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Помоги траве родиться,</w:t>
      </w:r>
      <w:r w:rsidRPr="001E1B9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Белкам жить, а речкам течь.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на свете самый главный.</w:t>
      </w:r>
      <w:r w:rsidRPr="001E1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 должен всех беречь</w:t>
      </w:r>
    </w:p>
    <w:p w:rsidR="00F11061" w:rsidRDefault="00F11061" w:rsidP="00F11061">
      <w:pPr>
        <w:pStyle w:val="ParagraphStyle"/>
        <w:spacing w:before="4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61" w:rsidRDefault="00F11061" w:rsidP="00F11061">
      <w:pPr>
        <w:pStyle w:val="ParagraphStyle"/>
        <w:spacing w:before="4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Дополнительный материал </w:t>
      </w:r>
    </w:p>
    <w:p w:rsidR="00F11061" w:rsidRDefault="00F11061" w:rsidP="00F1106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</w:t>
      </w:r>
    </w:p>
    <w:p w:rsidR="00F11061" w:rsidRDefault="00F11061" w:rsidP="00F11061">
      <w:pPr>
        <w:pStyle w:val="ParagraphStyle"/>
        <w:spacing w:before="75" w:after="75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Поставьте знак «+», если утверждение верное; если неправильное, поставьте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«–». </w:t>
      </w:r>
      <w:proofErr w:type="gramEnd"/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Самый верхний ярус леса образован деревьями.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Средний ярус – это мхи и лишайники.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этом сочетании не будет происходить круговорота веществ: дуб – гусеница – птица – микробы.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дереве обитают кроты и землеройки.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Грибы необходимы лесу, потому что ими питаются многие животные.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Жуки-короеды приносят вред лесному сообществу.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Лесная подстилка долгие годы сохраняется в лесу.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 животные леса делятся на четыре группы по типу питания.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Бурый медведь хищник. </w:t>
      </w:r>
    </w:p>
    <w:p w:rsidR="00F11061" w:rsidRDefault="00F11061" w:rsidP="00F1106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Плоды всех кустарников человек употребляет в пищу. </w:t>
      </w:r>
    </w:p>
    <w:p w:rsidR="00F11061" w:rsidRDefault="00F11061" w:rsidP="00F1106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 1 (+). 2 (–). 3 (–). 4 (–), 5 (+). 6 (–). 7 (–). 8 (+). 9 (–). 10 (–).</w:t>
      </w:r>
    </w:p>
    <w:p w:rsidR="00F11061" w:rsidRDefault="00F11061" w:rsidP="00F1106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лугу растет ромашка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растет ромашка,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Лютик едкий, клевер-кашка.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еще? Гвоздика, смолка,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хвощ как елка.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еще? Кошачьи лапки,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Одуванчиковы шапки,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Подорожник, васильки,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Граммофончики-вьюнки.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много разных травок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тропинок, у канавок,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красивых, и пушистых,</w:t>
      </w:r>
    </w:p>
    <w:p w:rsidR="00F11061" w:rsidRDefault="00F11061" w:rsidP="00F11061">
      <w:pPr>
        <w:pStyle w:val="ParagraphStyle"/>
        <w:spacing w:line="264" w:lineRule="auto"/>
        <w:ind w:left="5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и душистых!</w:t>
      </w:r>
    </w:p>
    <w:p w:rsidR="00F11061" w:rsidRDefault="00F11061" w:rsidP="00F1106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Рассказ учителя о растениях луга</w:t>
      </w:r>
    </w:p>
    <w:p w:rsidR="00F11061" w:rsidRDefault="00F11061" w:rsidP="00F110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Растение, которое мы зовем ромашкой, оказывается не ромашка, а </w:t>
      </w:r>
      <w:r>
        <w:rPr>
          <w:rFonts w:ascii="Times New Roman" w:hAnsi="Times New Roman" w:cs="Times New Roman"/>
          <w:i/>
          <w:iCs/>
          <w:sz w:val="28"/>
          <w:szCs w:val="28"/>
        </w:rPr>
        <w:t>нивяник</w:t>
      </w:r>
      <w:r>
        <w:rPr>
          <w:rFonts w:ascii="Times New Roman" w:hAnsi="Times New Roman" w:cs="Times New Roman"/>
          <w:sz w:val="28"/>
          <w:szCs w:val="28"/>
        </w:rPr>
        <w:t>, он внесен в Красную книгу.</w:t>
      </w:r>
    </w:p>
    <w:p w:rsidR="00F11061" w:rsidRDefault="00F11061" w:rsidP="00F110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iCs/>
          <w:sz w:val="28"/>
          <w:szCs w:val="28"/>
        </w:rPr>
        <w:t>тысячелистника</w:t>
      </w:r>
      <w:r>
        <w:rPr>
          <w:rFonts w:ascii="Times New Roman" w:hAnsi="Times New Roman" w:cs="Times New Roman"/>
          <w:sz w:val="28"/>
          <w:szCs w:val="28"/>
        </w:rPr>
        <w:t xml:space="preserve"> белые корзиночки-соцветия, прямой жесткий стебель, а листья рассечены на многочисленные дольки. Растение приятно пахнет. Оно лекарственное.</w:t>
      </w:r>
    </w:p>
    <w:p w:rsidR="00F11061" w:rsidRDefault="00F11061" w:rsidP="00F110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много желтых </w:t>
      </w:r>
      <w:r>
        <w:rPr>
          <w:rFonts w:ascii="Times New Roman" w:hAnsi="Times New Roman" w:cs="Times New Roman"/>
          <w:i/>
          <w:iCs/>
          <w:sz w:val="28"/>
          <w:szCs w:val="28"/>
        </w:rPr>
        <w:t>одуванчиков</w:t>
      </w:r>
      <w:r>
        <w:rPr>
          <w:rFonts w:ascii="Times New Roman" w:hAnsi="Times New Roman" w:cs="Times New Roman"/>
          <w:sz w:val="28"/>
          <w:szCs w:val="28"/>
        </w:rPr>
        <w:t>. По ним можно узнавать время. Одуванчики открывают свои корзинки в шесть часов утра, к трем часам дня соцветие превращается в плотный бутон. По одуванчику можно предсказывать погоду: в холод и в дождь цветки не раскрываются, оберегая свою пыльцу.</w:t>
      </w:r>
    </w:p>
    <w:p w:rsidR="00F11061" w:rsidRDefault="00F11061" w:rsidP="00F110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встретить на лугу злаки. </w:t>
      </w:r>
      <w:r>
        <w:rPr>
          <w:rFonts w:ascii="Times New Roman" w:hAnsi="Times New Roman" w:cs="Times New Roman"/>
          <w:i/>
          <w:iCs/>
          <w:sz w:val="28"/>
          <w:szCs w:val="28"/>
        </w:rPr>
        <w:t>Лисохвост</w:t>
      </w:r>
      <w:r>
        <w:rPr>
          <w:rFonts w:ascii="Times New Roman" w:hAnsi="Times New Roman" w:cs="Times New Roman"/>
          <w:sz w:val="28"/>
          <w:szCs w:val="28"/>
        </w:rPr>
        <w:t xml:space="preserve"> – любимый корм животных. Он получил свое название за соцветие – султан, похожий по форме и пушистости на лисий хвост. У </w:t>
      </w:r>
      <w:r>
        <w:rPr>
          <w:rFonts w:ascii="Times New Roman" w:hAnsi="Times New Roman" w:cs="Times New Roman"/>
          <w:i/>
          <w:iCs/>
          <w:sz w:val="28"/>
          <w:szCs w:val="28"/>
        </w:rPr>
        <w:t>мятлика</w:t>
      </w:r>
      <w:r>
        <w:rPr>
          <w:rFonts w:ascii="Times New Roman" w:hAnsi="Times New Roman" w:cs="Times New Roman"/>
          <w:sz w:val="28"/>
          <w:szCs w:val="28"/>
        </w:rPr>
        <w:t xml:space="preserve"> колоски собраны в метелку. </w:t>
      </w:r>
      <w:r>
        <w:rPr>
          <w:rFonts w:ascii="Times New Roman" w:hAnsi="Times New Roman" w:cs="Times New Roman"/>
          <w:i/>
          <w:iCs/>
          <w:sz w:val="28"/>
          <w:szCs w:val="28"/>
        </w:rPr>
        <w:t>Тимофеевка</w:t>
      </w:r>
      <w:r>
        <w:rPr>
          <w:rFonts w:ascii="Times New Roman" w:hAnsi="Times New Roman" w:cs="Times New Roman"/>
          <w:sz w:val="28"/>
          <w:szCs w:val="28"/>
        </w:rPr>
        <w:t xml:space="preserve"> похожа на лисохвост, но султан у нее твердый. Все злаки служат хорошим кормом для скота.</w:t>
      </w:r>
    </w:p>
    <w:p w:rsidR="00F11061" w:rsidRDefault="00F11061" w:rsidP="00F110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с ползучими стеблями – неприхотливы, быстро растут, цепляясь за другие растения, камни. Это </w:t>
      </w:r>
      <w:r>
        <w:rPr>
          <w:rFonts w:ascii="Times New Roman" w:hAnsi="Times New Roman" w:cs="Times New Roman"/>
          <w:i/>
          <w:iCs/>
          <w:sz w:val="28"/>
          <w:szCs w:val="28"/>
        </w:rPr>
        <w:t>мышиный горошек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будра плющевидная</w:t>
      </w:r>
      <w:r>
        <w:rPr>
          <w:rFonts w:ascii="Times New Roman" w:hAnsi="Times New Roman" w:cs="Times New Roman"/>
          <w:sz w:val="28"/>
          <w:szCs w:val="28"/>
        </w:rPr>
        <w:t xml:space="preserve"> с круглыми листьями и сине-фиолетовыми цветами, </w:t>
      </w:r>
      <w:r>
        <w:rPr>
          <w:rFonts w:ascii="Times New Roman" w:hAnsi="Times New Roman" w:cs="Times New Roman"/>
          <w:i/>
          <w:iCs/>
          <w:sz w:val="28"/>
          <w:szCs w:val="28"/>
        </w:rPr>
        <w:t>луговой чай</w:t>
      </w:r>
      <w:r>
        <w:rPr>
          <w:rFonts w:ascii="Times New Roman" w:hAnsi="Times New Roman" w:cs="Times New Roman"/>
          <w:sz w:val="28"/>
          <w:szCs w:val="28"/>
        </w:rPr>
        <w:t xml:space="preserve"> с нежными листочками и желтыми цветками.</w:t>
      </w:r>
    </w:p>
    <w:p w:rsidR="00F11061" w:rsidRDefault="00F11061" w:rsidP="00F1106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Группы луговых растений</w:t>
      </w:r>
    </w:p>
    <w:p w:rsidR="00F11061" w:rsidRDefault="00F11061" w:rsidP="00F1106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30600" cy="19304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78200" cy="1727200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61" w:rsidRDefault="00F11061" w:rsidP="00F1106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Филворд «Растения и животные луга»</w:t>
      </w:r>
    </w:p>
    <w:p w:rsidR="00F11061" w:rsidRDefault="00F11061" w:rsidP="00F11061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 филворде могут читаться вверх, вниз, вправо, влево и под углом, но не пересекаться.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62"/>
        <w:gridCol w:w="7038"/>
      </w:tblGrid>
      <w:tr w:rsidR="00F11061" w:rsidTr="00240AD5">
        <w:trPr>
          <w:jc w:val="center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Скачет зверушка: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 рот, а ловушка.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Попадут в ловушку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комар, и мушка.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Кто это?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(Лягушка.)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Деловитая хозяйка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Пролетает над лужайкой.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Похлопочет над цветком –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поделится медком.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(Пчела.)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Почему мы дышим вольно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судьбой своей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Хоть растем мы вдоль дорог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нас топчут сотни ног?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(Подорожник.)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Голубой аэропланчик сел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белый одуванчик.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(Стрекоза.)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Черен, да не ворон,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Рогат, да не бык,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Летит – воет,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Сядет – землю роет.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(Жук.)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Шевелились у цветка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 четыре лепестка.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 сорвать его хотел,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вспорхнул и улетел.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(Бабочка.)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Осенью в щель заберется,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весною проснется.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(Муха.)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 лугу живет скрипач,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Носит фрак и ходит вскачь.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(Кузнечик.)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Стоит кудряшка, белая рубашка.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Сердечко золотое, что это такое?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(Ромашка.)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Эх, звоночки, синий цвет,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 язычком, а звону нет.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(Колокольчик.)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На зеленой хрупкой ножке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Вырос шарик у дорожки.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Ветерочек прошуршал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 развеял этот шар.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(Одуванчик.)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Волосата, зелена,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листьях прячется она.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Хоть и много ножек,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 бегать-то не может.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(Гусеница.)</w:t>
            </w:r>
          </w:p>
          <w:p w:rsidR="00F11061" w:rsidRDefault="00F11061" w:rsidP="00240AD5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Гнездо свое он в поле вьет,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Где тянутся растения.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Его и песни, и полет</w:t>
            </w:r>
          </w:p>
          <w:p w:rsidR="00F11061" w:rsidRDefault="00F11061" w:rsidP="00240AD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Вошли в стихотворения!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(Жаворонок.)</w:t>
            </w:r>
          </w:p>
        </w:tc>
      </w:tr>
    </w:tbl>
    <w:p w:rsidR="00F11061" w:rsidRDefault="00F11061" w:rsidP="00F11061">
      <w:pPr>
        <w:pStyle w:val="ParagraphStyle"/>
        <w:ind w:left="-105"/>
        <w:rPr>
          <w:rFonts w:ascii="Times New Roman" w:hAnsi="Times New Roman" w:cs="Times New Roman"/>
          <w:sz w:val="28"/>
          <w:szCs w:val="28"/>
        </w:rPr>
      </w:pPr>
    </w:p>
    <w:p w:rsidR="00F11061" w:rsidRDefault="00F11061" w:rsidP="00F11061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5100" cy="1968500"/>
            <wp:effectExtent l="19050" t="0" r="635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42" w:rsidRDefault="002A2F42"/>
    <w:sectPr w:rsidR="002A2F42" w:rsidSect="00DF0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061"/>
    <w:rsid w:val="002A2F42"/>
    <w:rsid w:val="00491114"/>
    <w:rsid w:val="00D7528A"/>
    <w:rsid w:val="00DD17A9"/>
    <w:rsid w:val="00DF0906"/>
    <w:rsid w:val="00EF222F"/>
    <w:rsid w:val="00F1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11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2399</Words>
  <Characters>13676</Characters>
  <Application>Microsoft Office Word</Application>
  <DocSecurity>0</DocSecurity>
  <Lines>113</Lines>
  <Paragraphs>32</Paragraphs>
  <ScaleCrop>false</ScaleCrop>
  <Company>Microsoft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4</cp:revision>
  <cp:lastPrinted>2015-12-28T05:50:00Z</cp:lastPrinted>
  <dcterms:created xsi:type="dcterms:W3CDTF">2001-12-31T23:15:00Z</dcterms:created>
  <dcterms:modified xsi:type="dcterms:W3CDTF">2015-12-28T05:52:00Z</dcterms:modified>
</cp:coreProperties>
</file>